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FAE142" w14:textId="77777777" w:rsidR="00AB5F3D" w:rsidRPr="00AB5F3D" w:rsidRDefault="00AB5F3D" w:rsidP="00AB5F3D">
      <w:pPr>
        <w:shd w:val="clear" w:color="auto" w:fill="FFFFFF"/>
        <w:spacing w:after="240" w:line="240" w:lineRule="auto"/>
        <w:rPr>
          <w:rFonts w:ascii="Arial" w:eastAsia="Times New Roman" w:hAnsi="Arial" w:cs="Arial"/>
          <w:color w:val="444444"/>
          <w:sz w:val="24"/>
          <w:szCs w:val="24"/>
        </w:rPr>
      </w:pPr>
      <w:r w:rsidRPr="00AB5F3D">
        <w:rPr>
          <w:rFonts w:ascii="Arial" w:eastAsia="Times New Roman" w:hAnsi="Arial" w:cs="Arial"/>
          <w:color w:val="444444"/>
          <w:sz w:val="24"/>
          <w:szCs w:val="24"/>
        </w:rPr>
        <w:t>There is an online case assigned almost every week –see the section entitled course calendar for details. The students should (1) read these cases, (2) follow the instructions provided to answer the online case questions by the designated deadline.  The online questions allow students to express their opinions regarding critical issues surrounding the online cases. There are no right or wrong answers to the online case questions and, therefore, </w:t>
      </w:r>
      <w:r w:rsidRPr="00AB5F3D">
        <w:rPr>
          <w:rFonts w:ascii="Arial" w:eastAsia="Times New Roman" w:hAnsi="Arial" w:cs="Arial"/>
          <w:b/>
          <w:bCs/>
          <w:color w:val="444444"/>
          <w:sz w:val="24"/>
          <w:szCs w:val="24"/>
        </w:rPr>
        <w:t>student answers to online cases are not graded</w:t>
      </w:r>
      <w:r w:rsidRPr="00AB5F3D">
        <w:rPr>
          <w:rFonts w:ascii="Arial" w:eastAsia="Times New Roman" w:hAnsi="Arial" w:cs="Arial"/>
          <w:color w:val="444444"/>
          <w:sz w:val="24"/>
          <w:szCs w:val="24"/>
        </w:rPr>
        <w:t>,  However, it is imperative that students answer all the online cases by their deadline, because student answers to these cases are employed to compute the student's scores on COMPETEX</w:t>
      </w:r>
      <w:r w:rsidRPr="00AB5F3D">
        <w:rPr>
          <w:rFonts w:ascii="Arial" w:eastAsia="Times New Roman" w:hAnsi="Arial" w:cs="Arial"/>
          <w:color w:val="444444"/>
          <w:sz w:val="15"/>
          <w:szCs w:val="15"/>
          <w:vertAlign w:val="superscript"/>
        </w:rPr>
        <w:t>TM</w:t>
      </w:r>
      <w:r w:rsidRPr="00AB5F3D">
        <w:rPr>
          <w:rFonts w:ascii="Arial" w:eastAsia="Times New Roman" w:hAnsi="Arial" w:cs="Arial"/>
          <w:color w:val="444444"/>
          <w:sz w:val="24"/>
          <w:szCs w:val="24"/>
        </w:rPr>
        <w:t>, a competency assessment that will be employed to provide meaningful feedback to students regarding their performance management style.  </w:t>
      </w:r>
      <w:proofErr w:type="gramStart"/>
      <w:r w:rsidRPr="00AB5F3D">
        <w:rPr>
          <w:rFonts w:ascii="Arial" w:eastAsia="Times New Roman" w:hAnsi="Arial" w:cs="Arial"/>
          <w:b/>
          <w:bCs/>
          <w:color w:val="444444"/>
          <w:sz w:val="24"/>
          <w:szCs w:val="24"/>
        </w:rPr>
        <w:t>COMPETEX</w:t>
      </w:r>
      <w:r w:rsidRPr="00AB5F3D">
        <w:rPr>
          <w:rFonts w:ascii="Arial" w:eastAsia="Times New Roman" w:hAnsi="Arial" w:cs="Arial"/>
          <w:b/>
          <w:bCs/>
          <w:color w:val="444444"/>
          <w:sz w:val="15"/>
          <w:szCs w:val="15"/>
          <w:vertAlign w:val="superscript"/>
        </w:rPr>
        <w:t>TM</w:t>
      </w:r>
      <w:r w:rsidRPr="00AB5F3D">
        <w:rPr>
          <w:rFonts w:ascii="Arial" w:eastAsia="Times New Roman" w:hAnsi="Arial" w:cs="Arial"/>
          <w:b/>
          <w:bCs/>
          <w:color w:val="444444"/>
          <w:sz w:val="24"/>
          <w:szCs w:val="24"/>
        </w:rPr>
        <w:t>  scores</w:t>
      </w:r>
      <w:proofErr w:type="gramEnd"/>
      <w:r w:rsidRPr="00AB5F3D">
        <w:rPr>
          <w:rFonts w:ascii="Arial" w:eastAsia="Times New Roman" w:hAnsi="Arial" w:cs="Arial"/>
          <w:b/>
          <w:bCs/>
          <w:color w:val="444444"/>
          <w:sz w:val="24"/>
          <w:szCs w:val="24"/>
        </w:rPr>
        <w:t xml:space="preserve"> cannot be computed until students have completed all the online cases and, therefore, they will be provided only after the last case deadline. </w:t>
      </w:r>
      <w:r w:rsidRPr="00AB5F3D">
        <w:rPr>
          <w:rFonts w:ascii="Arial" w:eastAsia="Times New Roman" w:hAnsi="Arial" w:cs="Arial"/>
          <w:color w:val="444444"/>
          <w:sz w:val="24"/>
          <w:szCs w:val="24"/>
        </w:rPr>
        <w:t> </w:t>
      </w:r>
      <w:proofErr w:type="gramStart"/>
      <w:r w:rsidRPr="00AB5F3D">
        <w:rPr>
          <w:rFonts w:ascii="Arial" w:eastAsia="Times New Roman" w:hAnsi="Arial" w:cs="Arial"/>
          <w:color w:val="444444"/>
          <w:sz w:val="24"/>
          <w:szCs w:val="24"/>
        </w:rPr>
        <w:t>COMPETEX</w:t>
      </w:r>
      <w:r w:rsidRPr="00AB5F3D">
        <w:rPr>
          <w:rFonts w:ascii="Arial" w:eastAsia="Times New Roman" w:hAnsi="Arial" w:cs="Arial"/>
          <w:color w:val="444444"/>
          <w:sz w:val="15"/>
          <w:szCs w:val="15"/>
          <w:vertAlign w:val="superscript"/>
        </w:rPr>
        <w:t>TM  </w:t>
      </w:r>
      <w:r w:rsidRPr="00AB5F3D">
        <w:rPr>
          <w:rFonts w:ascii="Arial" w:eastAsia="Times New Roman" w:hAnsi="Arial" w:cs="Arial"/>
          <w:color w:val="444444"/>
          <w:sz w:val="24"/>
          <w:szCs w:val="24"/>
        </w:rPr>
        <w:t>scores</w:t>
      </w:r>
      <w:proofErr w:type="gramEnd"/>
      <w:r w:rsidRPr="00AB5F3D">
        <w:rPr>
          <w:rFonts w:ascii="Arial" w:eastAsia="Times New Roman" w:hAnsi="Arial" w:cs="Arial"/>
          <w:color w:val="444444"/>
          <w:sz w:val="24"/>
          <w:szCs w:val="24"/>
        </w:rPr>
        <w:t xml:space="preserve"> are provided to students at no additional cost. The student </w:t>
      </w:r>
      <w:proofErr w:type="gramStart"/>
      <w:r w:rsidRPr="00AB5F3D">
        <w:rPr>
          <w:rFonts w:ascii="Arial" w:eastAsia="Times New Roman" w:hAnsi="Arial" w:cs="Arial"/>
          <w:color w:val="444444"/>
          <w:sz w:val="24"/>
          <w:szCs w:val="24"/>
        </w:rPr>
        <w:t>COMPETEX</w:t>
      </w:r>
      <w:r w:rsidRPr="00AB5F3D">
        <w:rPr>
          <w:rFonts w:ascii="Arial" w:eastAsia="Times New Roman" w:hAnsi="Arial" w:cs="Arial"/>
          <w:color w:val="444444"/>
          <w:sz w:val="15"/>
          <w:szCs w:val="15"/>
          <w:vertAlign w:val="superscript"/>
        </w:rPr>
        <w:t>TM  </w:t>
      </w:r>
      <w:r w:rsidRPr="00AB5F3D">
        <w:rPr>
          <w:rFonts w:ascii="Arial" w:eastAsia="Times New Roman" w:hAnsi="Arial" w:cs="Arial"/>
          <w:color w:val="444444"/>
          <w:sz w:val="24"/>
          <w:szCs w:val="24"/>
        </w:rPr>
        <w:t>scores</w:t>
      </w:r>
      <w:proofErr w:type="gramEnd"/>
      <w:r w:rsidRPr="00AB5F3D">
        <w:rPr>
          <w:rFonts w:ascii="Arial" w:eastAsia="Times New Roman" w:hAnsi="Arial" w:cs="Arial"/>
          <w:color w:val="444444"/>
          <w:sz w:val="24"/>
          <w:szCs w:val="24"/>
        </w:rPr>
        <w:t xml:space="preserve"> will be the basis of the student's executive sensitivity self-reflection. </w:t>
      </w:r>
      <w:r w:rsidRPr="00AB5F3D">
        <w:rPr>
          <w:rFonts w:ascii="Arial" w:eastAsia="Times New Roman" w:hAnsi="Arial" w:cs="Arial"/>
          <w:b/>
          <w:bCs/>
          <w:color w:val="444444"/>
          <w:sz w:val="24"/>
          <w:szCs w:val="24"/>
        </w:rPr>
        <w:t>Answers submitted after the case deadline will not be processed </w:t>
      </w:r>
      <w:r w:rsidRPr="00AB5F3D">
        <w:rPr>
          <w:rFonts w:ascii="Arial" w:eastAsia="Times New Roman" w:hAnsi="Arial" w:cs="Arial"/>
          <w:color w:val="444444"/>
          <w:sz w:val="24"/>
          <w:szCs w:val="24"/>
        </w:rPr>
        <w:t>-sorry, no exceptions because we are trying to mimic the real business world </w:t>
      </w:r>
      <w:r w:rsidRPr="00AB5F3D">
        <w:rPr>
          <w:rFonts w:ascii="Arial" w:eastAsia="Times New Roman" w:hAnsi="Arial" w:cs="Arial"/>
          <w:b/>
          <w:bCs/>
          <w:color w:val="444444"/>
          <w:sz w:val="24"/>
          <w:szCs w:val="24"/>
        </w:rPr>
        <w:t xml:space="preserve">where deadlines do </w:t>
      </w:r>
      <w:proofErr w:type="gramStart"/>
      <w:r w:rsidRPr="00AB5F3D">
        <w:rPr>
          <w:rFonts w:ascii="Arial" w:eastAsia="Times New Roman" w:hAnsi="Arial" w:cs="Arial"/>
          <w:b/>
          <w:bCs/>
          <w:color w:val="444444"/>
          <w:sz w:val="24"/>
          <w:szCs w:val="24"/>
        </w:rPr>
        <w:t>matter</w:t>
      </w:r>
      <w:proofErr w:type="gramEnd"/>
      <w:r w:rsidRPr="00AB5F3D">
        <w:rPr>
          <w:rFonts w:ascii="Arial" w:eastAsia="Times New Roman" w:hAnsi="Arial" w:cs="Arial"/>
          <w:b/>
          <w:bCs/>
          <w:color w:val="444444"/>
          <w:sz w:val="24"/>
          <w:szCs w:val="24"/>
        </w:rPr>
        <w:t xml:space="preserve"> and opportunities are lost when deadlines are not met</w:t>
      </w:r>
      <w:r w:rsidRPr="00AB5F3D">
        <w:rPr>
          <w:rFonts w:ascii="Arial" w:eastAsia="Times New Roman" w:hAnsi="Arial" w:cs="Arial"/>
          <w:color w:val="444444"/>
          <w:sz w:val="24"/>
          <w:szCs w:val="24"/>
        </w:rPr>
        <w:t>. Thus, failure to answer by the deadline will result in missing scores on some of the competencies.</w:t>
      </w:r>
    </w:p>
    <w:p w14:paraId="21A0702E" w14:textId="77777777" w:rsidR="00AB5F3D" w:rsidRPr="00AB5F3D" w:rsidRDefault="00AB5F3D" w:rsidP="00AB5F3D">
      <w:pPr>
        <w:shd w:val="clear" w:color="auto" w:fill="FFFFFF"/>
        <w:spacing w:after="240" w:line="240" w:lineRule="auto"/>
        <w:rPr>
          <w:rFonts w:ascii="Arial" w:eastAsia="Times New Roman" w:hAnsi="Arial" w:cs="Arial"/>
          <w:color w:val="444444"/>
          <w:sz w:val="24"/>
          <w:szCs w:val="24"/>
        </w:rPr>
      </w:pPr>
      <w:r w:rsidRPr="00AB5F3D">
        <w:rPr>
          <w:rFonts w:ascii="Arial" w:eastAsia="Times New Roman" w:hAnsi="Arial" w:cs="Arial"/>
          <w:b/>
          <w:bCs/>
          <w:color w:val="444444"/>
          <w:sz w:val="24"/>
          <w:szCs w:val="24"/>
        </w:rPr>
        <w:t>Deliverable</w:t>
      </w:r>
      <w:r w:rsidRPr="00AB5F3D">
        <w:rPr>
          <w:rFonts w:ascii="Arial" w:eastAsia="Times New Roman" w:hAnsi="Arial" w:cs="Arial"/>
          <w:color w:val="444444"/>
          <w:sz w:val="24"/>
          <w:szCs w:val="24"/>
        </w:rPr>
        <w:t>. This component of the grade requires completing and turning in a 750-word Executive Sensitivities Self-Reflection (750 words is the maximum number of words –exceeding this number will be penalized). Please make sure to download and use the TEMPLATE for this assignment by clicking </w:t>
      </w:r>
      <w:hyperlink r:id="rId5" w:history="1">
        <w:r w:rsidRPr="00AB5F3D">
          <w:rPr>
            <w:rFonts w:ascii="Arial" w:eastAsia="Times New Roman" w:hAnsi="Arial" w:cs="Arial"/>
            <w:b/>
            <w:bCs/>
            <w:color w:val="2B4E78"/>
            <w:sz w:val="24"/>
            <w:szCs w:val="24"/>
            <w:u w:val="single"/>
          </w:rPr>
          <w:t>HERE</w:t>
        </w:r>
      </w:hyperlink>
      <w:r w:rsidRPr="00AB5F3D">
        <w:rPr>
          <w:rFonts w:ascii="Arial" w:eastAsia="Times New Roman" w:hAnsi="Arial" w:cs="Arial"/>
          <w:b/>
          <w:bCs/>
          <w:color w:val="444444"/>
          <w:sz w:val="24"/>
          <w:szCs w:val="24"/>
        </w:rPr>
        <w:t>.</w:t>
      </w:r>
      <w:r w:rsidRPr="00AB5F3D">
        <w:rPr>
          <w:rFonts w:ascii="Arial" w:eastAsia="Times New Roman" w:hAnsi="Arial" w:cs="Arial"/>
          <w:color w:val="444444"/>
          <w:sz w:val="24"/>
          <w:szCs w:val="24"/>
        </w:rPr>
        <w:t> The completed template should be submitted via the corresponding Assignment Dropbox in this course's web site menu by the deadline indicated in the Course Calendar section of this syllabus.</w:t>
      </w:r>
    </w:p>
    <w:p w14:paraId="22FC47F7" w14:textId="77777777" w:rsidR="00AB5F3D" w:rsidRPr="00AB5F3D" w:rsidRDefault="00AB5F3D" w:rsidP="00AB5F3D">
      <w:pPr>
        <w:shd w:val="clear" w:color="auto" w:fill="FFFFFF"/>
        <w:spacing w:after="240" w:line="240" w:lineRule="auto"/>
        <w:rPr>
          <w:rFonts w:ascii="Arial" w:eastAsia="Times New Roman" w:hAnsi="Arial" w:cs="Arial"/>
          <w:color w:val="444444"/>
          <w:sz w:val="24"/>
          <w:szCs w:val="24"/>
        </w:rPr>
      </w:pPr>
      <w:r w:rsidRPr="00AB5F3D">
        <w:rPr>
          <w:rFonts w:ascii="Arial" w:eastAsia="Times New Roman" w:hAnsi="Arial" w:cs="Arial"/>
          <w:color w:val="444444"/>
          <w:sz w:val="24"/>
          <w:szCs w:val="24"/>
        </w:rPr>
        <w:t>The 750-word Executive Sensitivities Self-Reflection Plan should include:</w:t>
      </w:r>
    </w:p>
    <w:p w14:paraId="43618B7F" w14:textId="77777777" w:rsidR="00AB5F3D" w:rsidRPr="00AB5F3D" w:rsidRDefault="00AB5F3D" w:rsidP="00AB5F3D">
      <w:pPr>
        <w:numPr>
          <w:ilvl w:val="0"/>
          <w:numId w:val="1"/>
        </w:numPr>
        <w:shd w:val="clear" w:color="auto" w:fill="FFFFFF"/>
        <w:spacing w:after="0" w:line="240" w:lineRule="auto"/>
        <w:ind w:left="480" w:right="240"/>
        <w:rPr>
          <w:rFonts w:ascii="Arial" w:eastAsia="Times New Roman" w:hAnsi="Arial" w:cs="Arial"/>
          <w:color w:val="444444"/>
          <w:sz w:val="24"/>
          <w:szCs w:val="24"/>
        </w:rPr>
      </w:pPr>
      <w:r w:rsidRPr="00AB5F3D">
        <w:rPr>
          <w:rFonts w:ascii="Arial" w:eastAsia="Times New Roman" w:hAnsi="Arial" w:cs="Arial"/>
          <w:color w:val="444444"/>
          <w:sz w:val="24"/>
          <w:szCs w:val="24"/>
        </w:rPr>
        <w:t xml:space="preserve">a self-reflection that identifies the student's own executive sensitivities; this identification should be grounded in an analysis of the student's </w:t>
      </w:r>
      <w:proofErr w:type="gramStart"/>
      <w:r w:rsidRPr="00AB5F3D">
        <w:rPr>
          <w:rFonts w:ascii="Arial" w:eastAsia="Times New Roman" w:hAnsi="Arial" w:cs="Arial"/>
          <w:color w:val="444444"/>
          <w:sz w:val="24"/>
          <w:szCs w:val="24"/>
        </w:rPr>
        <w:t>COMPETEX</w:t>
      </w:r>
      <w:r w:rsidRPr="00AB5F3D">
        <w:rPr>
          <w:rFonts w:ascii="Arial" w:eastAsia="Times New Roman" w:hAnsi="Arial" w:cs="Arial"/>
          <w:color w:val="444444"/>
          <w:sz w:val="15"/>
          <w:szCs w:val="15"/>
          <w:vertAlign w:val="superscript"/>
        </w:rPr>
        <w:t>TM  </w:t>
      </w:r>
      <w:r w:rsidRPr="00AB5F3D">
        <w:rPr>
          <w:rFonts w:ascii="Arial" w:eastAsia="Times New Roman" w:hAnsi="Arial" w:cs="Arial"/>
          <w:color w:val="444444"/>
          <w:sz w:val="24"/>
          <w:szCs w:val="24"/>
        </w:rPr>
        <w:t>scores</w:t>
      </w:r>
      <w:proofErr w:type="gramEnd"/>
      <w:r w:rsidRPr="00AB5F3D">
        <w:rPr>
          <w:rFonts w:ascii="Arial" w:eastAsia="Times New Roman" w:hAnsi="Arial" w:cs="Arial"/>
          <w:color w:val="444444"/>
          <w:sz w:val="24"/>
          <w:szCs w:val="24"/>
        </w:rPr>
        <w:t>. The student should reflect on the types of situations in which his/her competencies become executive sensitivities (i.e., IA = Intellectual Inadequacy, BW= Being/appearing weak, DR = Disapproval/rejection, DO = Depending on others, and A = Authority).</w:t>
      </w:r>
    </w:p>
    <w:p w14:paraId="10316CE5" w14:textId="77777777" w:rsidR="00AB5F3D" w:rsidRPr="00AB5F3D" w:rsidRDefault="00AB5F3D" w:rsidP="00AB5F3D">
      <w:pPr>
        <w:numPr>
          <w:ilvl w:val="0"/>
          <w:numId w:val="1"/>
        </w:numPr>
        <w:shd w:val="clear" w:color="auto" w:fill="FFFFFF"/>
        <w:spacing w:after="0" w:line="240" w:lineRule="auto"/>
        <w:ind w:left="480" w:right="240"/>
        <w:rPr>
          <w:rFonts w:ascii="Arial" w:eastAsia="Times New Roman" w:hAnsi="Arial" w:cs="Arial"/>
          <w:color w:val="444444"/>
          <w:sz w:val="24"/>
          <w:szCs w:val="24"/>
        </w:rPr>
      </w:pPr>
      <w:r w:rsidRPr="00AB5F3D">
        <w:rPr>
          <w:rFonts w:ascii="Arial" w:eastAsia="Times New Roman" w:hAnsi="Arial" w:cs="Arial"/>
          <w:color w:val="444444"/>
          <w:sz w:val="24"/>
          <w:szCs w:val="24"/>
        </w:rPr>
        <w:t>the activities that the student believes s/he </w:t>
      </w:r>
      <w:r w:rsidRPr="00AB5F3D">
        <w:rPr>
          <w:rFonts w:ascii="Arial" w:eastAsia="Times New Roman" w:hAnsi="Arial" w:cs="Arial"/>
          <w:b/>
          <w:bCs/>
          <w:color w:val="444444"/>
          <w:sz w:val="24"/>
          <w:szCs w:val="24"/>
        </w:rPr>
        <w:t>overdoes</w:t>
      </w:r>
      <w:r w:rsidRPr="00AB5F3D">
        <w:rPr>
          <w:rFonts w:ascii="Arial" w:eastAsia="Times New Roman" w:hAnsi="Arial" w:cs="Arial"/>
          <w:color w:val="444444"/>
          <w:sz w:val="24"/>
          <w:szCs w:val="24"/>
        </w:rPr>
        <w:t> and the ones that the student believes s/he </w:t>
      </w:r>
      <w:r w:rsidRPr="00AB5F3D">
        <w:rPr>
          <w:rFonts w:ascii="Arial" w:eastAsia="Times New Roman" w:hAnsi="Arial" w:cs="Arial"/>
          <w:b/>
          <w:bCs/>
          <w:color w:val="444444"/>
          <w:sz w:val="24"/>
          <w:szCs w:val="24"/>
        </w:rPr>
        <w:t>underdoes</w:t>
      </w:r>
      <w:r w:rsidRPr="00AB5F3D">
        <w:rPr>
          <w:rFonts w:ascii="Arial" w:eastAsia="Times New Roman" w:hAnsi="Arial" w:cs="Arial"/>
          <w:color w:val="444444"/>
          <w:sz w:val="24"/>
          <w:szCs w:val="24"/>
        </w:rPr>
        <w:t> </w:t>
      </w:r>
      <w:proofErr w:type="gramStart"/>
      <w:r w:rsidRPr="00AB5F3D">
        <w:rPr>
          <w:rFonts w:ascii="Arial" w:eastAsia="Times New Roman" w:hAnsi="Arial" w:cs="Arial"/>
          <w:color w:val="444444"/>
          <w:sz w:val="24"/>
          <w:szCs w:val="24"/>
        </w:rPr>
        <w:t>as a result of</w:t>
      </w:r>
      <w:proofErr w:type="gramEnd"/>
      <w:r w:rsidRPr="00AB5F3D">
        <w:rPr>
          <w:rFonts w:ascii="Arial" w:eastAsia="Times New Roman" w:hAnsi="Arial" w:cs="Arial"/>
          <w:color w:val="444444"/>
          <w:sz w:val="24"/>
          <w:szCs w:val="24"/>
        </w:rPr>
        <w:t xml:space="preserve"> his/her sensitivities,</w:t>
      </w:r>
    </w:p>
    <w:p w14:paraId="532B33EE" w14:textId="77777777" w:rsidR="00AB5F3D" w:rsidRPr="00AB5F3D" w:rsidRDefault="00AB5F3D" w:rsidP="00AB5F3D">
      <w:pPr>
        <w:numPr>
          <w:ilvl w:val="0"/>
          <w:numId w:val="1"/>
        </w:numPr>
        <w:shd w:val="clear" w:color="auto" w:fill="FFFFFF"/>
        <w:spacing w:after="0" w:line="240" w:lineRule="auto"/>
        <w:ind w:left="480" w:right="240"/>
        <w:rPr>
          <w:rFonts w:ascii="Arial" w:eastAsia="Times New Roman" w:hAnsi="Arial" w:cs="Arial"/>
          <w:color w:val="444444"/>
          <w:sz w:val="24"/>
          <w:szCs w:val="24"/>
        </w:rPr>
      </w:pPr>
      <w:r w:rsidRPr="00AB5F3D">
        <w:rPr>
          <w:rFonts w:ascii="Arial" w:eastAsia="Times New Roman" w:hAnsi="Arial" w:cs="Arial"/>
          <w:color w:val="444444"/>
          <w:sz w:val="24"/>
          <w:szCs w:val="24"/>
        </w:rPr>
        <w:t>a self-improvement action plan describing how the student plans to address his/her sensitivities and change the activities that s/he under- and overdoes accordingly; this action plan should be informed by as many ideas drawn from the material covered in class as possible.</w:t>
      </w:r>
    </w:p>
    <w:p w14:paraId="3B7407C7" w14:textId="77777777" w:rsidR="00AB5F3D" w:rsidRPr="00AB5F3D" w:rsidRDefault="00AB5F3D" w:rsidP="00AB5F3D">
      <w:pPr>
        <w:shd w:val="clear" w:color="auto" w:fill="FFFFFF"/>
        <w:spacing w:after="240" w:line="240" w:lineRule="auto"/>
        <w:rPr>
          <w:rFonts w:ascii="Arial" w:eastAsia="Times New Roman" w:hAnsi="Arial" w:cs="Arial"/>
          <w:color w:val="444444"/>
          <w:sz w:val="24"/>
          <w:szCs w:val="24"/>
        </w:rPr>
      </w:pPr>
      <w:r w:rsidRPr="00AB5F3D">
        <w:rPr>
          <w:rFonts w:ascii="Arial" w:eastAsia="Times New Roman" w:hAnsi="Arial" w:cs="Arial"/>
          <w:color w:val="444444"/>
          <w:sz w:val="24"/>
          <w:szCs w:val="24"/>
        </w:rPr>
        <w:t>The self-reflection will be graded according to the following rubric:</w:t>
      </w:r>
    </w:p>
    <w:p w14:paraId="6D5B40B8" w14:textId="77777777" w:rsidR="00AB5F3D" w:rsidRPr="00AB5F3D" w:rsidRDefault="00AB5F3D" w:rsidP="00AB5F3D">
      <w:pPr>
        <w:shd w:val="clear" w:color="auto" w:fill="FFFFFF"/>
        <w:spacing w:after="240" w:line="240" w:lineRule="auto"/>
        <w:rPr>
          <w:rFonts w:ascii="Arial" w:eastAsia="Times New Roman" w:hAnsi="Arial" w:cs="Arial"/>
          <w:color w:val="444444"/>
          <w:sz w:val="24"/>
          <w:szCs w:val="24"/>
        </w:rPr>
      </w:pPr>
      <w:r w:rsidRPr="00AB5F3D">
        <w:rPr>
          <w:rFonts w:ascii="Arial" w:eastAsia="Times New Roman" w:hAnsi="Arial" w:cs="Arial"/>
          <w:color w:val="444444"/>
          <w:sz w:val="24"/>
          <w:szCs w:val="24"/>
        </w:rPr>
        <w:t>5 = a plan that is hardly justified on the student's competency scores, does not identify activities that the student over and under-does, and does not incorporate the material covered in class.</w:t>
      </w:r>
      <w:r w:rsidRPr="00AB5F3D">
        <w:rPr>
          <w:rFonts w:ascii="Arial" w:eastAsia="Times New Roman" w:hAnsi="Arial" w:cs="Arial"/>
          <w:color w:val="444444"/>
          <w:sz w:val="24"/>
          <w:szCs w:val="24"/>
        </w:rPr>
        <w:br/>
        <w:t xml:space="preserve">15 = a plan that is weakly justified on the student's competency scores, does not clearly identify activities that the student over and under-does, and that incorporates very </w:t>
      </w:r>
      <w:r w:rsidRPr="00AB5F3D">
        <w:rPr>
          <w:rFonts w:ascii="Arial" w:eastAsia="Times New Roman" w:hAnsi="Arial" w:cs="Arial"/>
          <w:color w:val="444444"/>
          <w:sz w:val="24"/>
          <w:szCs w:val="24"/>
        </w:rPr>
        <w:lastRenderedPageBreak/>
        <w:t>little material covered in class.</w:t>
      </w:r>
      <w:r w:rsidRPr="00AB5F3D">
        <w:rPr>
          <w:rFonts w:ascii="Arial" w:eastAsia="Times New Roman" w:hAnsi="Arial" w:cs="Arial"/>
          <w:color w:val="444444"/>
          <w:sz w:val="24"/>
          <w:szCs w:val="24"/>
        </w:rPr>
        <w:br/>
        <w:t>20 = a plan that is somewhat justified on the student's competency scores, identifies some activities that the student over and under-does, and that incorporates some of the material covered in class.</w:t>
      </w:r>
      <w:r w:rsidRPr="00AB5F3D">
        <w:rPr>
          <w:rFonts w:ascii="Arial" w:eastAsia="Times New Roman" w:hAnsi="Arial" w:cs="Arial"/>
          <w:color w:val="444444"/>
          <w:sz w:val="24"/>
          <w:szCs w:val="24"/>
        </w:rPr>
        <w:br/>
        <w:t>25 = a plan that is well justified on the student's competency scores, identifies clear activities that the student over and under-does, and that incorporates much of the material covered in class.</w:t>
      </w:r>
      <w:r w:rsidRPr="00AB5F3D">
        <w:rPr>
          <w:rFonts w:ascii="Arial" w:eastAsia="Times New Roman" w:hAnsi="Arial" w:cs="Arial"/>
          <w:color w:val="444444"/>
          <w:sz w:val="24"/>
          <w:szCs w:val="24"/>
        </w:rPr>
        <w:br/>
        <w:t>30 = a plan that is very well justified on the student's competency scores, clearly identifies plenty of activities that the student over and under-does, and that incorporates and integrates virtually all of the material covered in class.</w:t>
      </w:r>
    </w:p>
    <w:p w14:paraId="6C8A15C1" w14:textId="77777777" w:rsidR="001A7630" w:rsidRDefault="001A7630">
      <w:bookmarkStart w:id="0" w:name="_GoBack"/>
      <w:bookmarkEnd w:id="0"/>
    </w:p>
    <w:sectPr w:rsidR="001A76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BC73EB"/>
    <w:multiLevelType w:val="multilevel"/>
    <w:tmpl w:val="9D400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F3D"/>
    <w:rsid w:val="001A7630"/>
    <w:rsid w:val="00AB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85898"/>
  <w15:chartTrackingRefBased/>
  <w15:docId w15:val="{98D40329-4512-472D-A2BC-82C797A97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5F3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B5F3D"/>
    <w:rPr>
      <w:b/>
      <w:bCs/>
    </w:rPr>
  </w:style>
  <w:style w:type="character" w:styleId="Hyperlink">
    <w:name w:val="Hyperlink"/>
    <w:basedOn w:val="DefaultParagraphFont"/>
    <w:uiPriority w:val="99"/>
    <w:semiHidden/>
    <w:unhideWhenUsed/>
    <w:rsid w:val="00AB5F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66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rive.google.com/open?id=1FtSnH7wrUNGUlrFM7CPJo84LC8pHE8X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608</Words>
  <Characters>3468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flores</dc:creator>
  <cp:keywords/>
  <dc:description/>
  <cp:lastModifiedBy>jorge flores</cp:lastModifiedBy>
  <cp:revision>1</cp:revision>
  <dcterms:created xsi:type="dcterms:W3CDTF">2018-09-24T23:42:00Z</dcterms:created>
  <dcterms:modified xsi:type="dcterms:W3CDTF">2018-09-24T23:42:00Z</dcterms:modified>
</cp:coreProperties>
</file>